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C122" w14:textId="77777777" w:rsidR="005E68B7" w:rsidRDefault="005E68B7" w:rsidP="005E68B7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08E30681" w14:textId="77777777" w:rsidR="005E68B7" w:rsidRDefault="005E68B7" w:rsidP="005E68B7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>Departamento de Construcción</w:t>
      </w:r>
      <w:r>
        <w:rPr>
          <w:rFonts w:ascii="Barlow" w:hAnsi="Barlow"/>
          <w:color w:val="FF0000"/>
          <w:sz w:val="18"/>
          <w:szCs w:val="18"/>
        </w:rPr>
        <w:t xml:space="preserve"> “__”</w:t>
      </w:r>
      <w:bookmarkStart w:id="0" w:name="_GoBack"/>
      <w:bookmarkEnd w:id="0"/>
    </w:p>
    <w:p w14:paraId="087D2B7A" w14:textId="77777777" w:rsidR="005E68B7" w:rsidRDefault="005E68B7" w:rsidP="005E68B7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 xml:space="preserve">Número de oficio: </w:t>
      </w:r>
      <w:r>
        <w:rPr>
          <w:rFonts w:ascii="Barlow" w:hAnsi="Barlow"/>
          <w:color w:val="FF0000"/>
          <w:sz w:val="18"/>
          <w:szCs w:val="18"/>
        </w:rPr>
        <w:t>______________________</w:t>
      </w:r>
    </w:p>
    <w:p w14:paraId="44F9AC08" w14:textId="77777777" w:rsidR="005E68B7" w:rsidRDefault="005E68B7" w:rsidP="005E68B7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>Fecha</w:t>
      </w:r>
      <w:proofErr w:type="gramStart"/>
      <w:r>
        <w:rPr>
          <w:rFonts w:ascii="Barlow" w:hAnsi="Barlow"/>
          <w:sz w:val="18"/>
          <w:szCs w:val="18"/>
        </w:rPr>
        <w:t>:</w:t>
      </w:r>
      <w:r>
        <w:rPr>
          <w:rFonts w:ascii="Barlow" w:hAnsi="Barlow"/>
          <w:color w:val="FF0000"/>
          <w:sz w:val="18"/>
          <w:szCs w:val="18"/>
        </w:rPr>
        <w:t>_</w:t>
      </w:r>
      <w:proofErr w:type="gramEnd"/>
      <w:r>
        <w:rPr>
          <w:rFonts w:ascii="Barlow" w:hAnsi="Barlow"/>
          <w:color w:val="FF0000"/>
          <w:sz w:val="18"/>
          <w:szCs w:val="18"/>
        </w:rPr>
        <w:t>___________________________</w:t>
      </w:r>
    </w:p>
    <w:p w14:paraId="1423657C" w14:textId="6E5C1D7D" w:rsidR="00972093" w:rsidRPr="000B31E9" w:rsidRDefault="00D72C63" w:rsidP="00972093">
      <w:pPr>
        <w:tabs>
          <w:tab w:val="left" w:pos="5387"/>
        </w:tabs>
        <w:ind w:left="6521" w:hanging="6521"/>
        <w:rPr>
          <w:rFonts w:ascii="Barlow" w:hAnsi="Barlow"/>
          <w:color w:val="FF0000"/>
        </w:rPr>
      </w:pPr>
      <w:r w:rsidRPr="000B31E9">
        <w:rPr>
          <w:rFonts w:ascii="Barlow" w:hAnsi="Barlow"/>
          <w:sz w:val="18"/>
          <w:szCs w:val="18"/>
        </w:rPr>
        <w:t>Asunto:</w:t>
      </w:r>
      <w:r w:rsidRPr="000B31E9">
        <w:rPr>
          <w:rFonts w:ascii="Barlow" w:hAnsi="Barlow"/>
          <w:color w:val="FF0000"/>
          <w:sz w:val="18"/>
          <w:szCs w:val="18"/>
        </w:rPr>
        <w:t xml:space="preserve"> </w:t>
      </w:r>
      <w:r w:rsidR="00B06ECD" w:rsidRPr="000B31E9">
        <w:rPr>
          <w:rFonts w:ascii="Barlow" w:hAnsi="Barlow"/>
          <w:color w:val="FF0000"/>
        </w:rPr>
        <w:t>A</w:t>
      </w:r>
      <w:r w:rsidR="00972093" w:rsidRPr="000B31E9">
        <w:rPr>
          <w:rFonts w:ascii="Barlow" w:hAnsi="Barlow"/>
          <w:color w:val="FF0000"/>
        </w:rPr>
        <w:t>utorización de Ejecución de</w:t>
      </w:r>
    </w:p>
    <w:p w14:paraId="63FCDEC3" w14:textId="7DE0A048" w:rsidR="00972093" w:rsidRPr="000B31E9" w:rsidRDefault="00972093" w:rsidP="00972093">
      <w:pPr>
        <w:tabs>
          <w:tab w:val="left" w:pos="5387"/>
        </w:tabs>
        <w:ind w:left="6521" w:hanging="6521"/>
        <w:rPr>
          <w:rFonts w:ascii="Barlow" w:hAnsi="Barlow"/>
          <w:color w:val="FF0000"/>
          <w:lang w:val="es-ES"/>
        </w:rPr>
      </w:pPr>
      <w:proofErr w:type="gramStart"/>
      <w:r w:rsidRPr="000B31E9">
        <w:rPr>
          <w:rFonts w:ascii="Barlow" w:hAnsi="Barlow"/>
          <w:b/>
          <w:bCs/>
          <w:color w:val="FF0000"/>
        </w:rPr>
        <w:t>volúmenes</w:t>
      </w:r>
      <w:proofErr w:type="gramEnd"/>
      <w:r w:rsidRPr="000B31E9">
        <w:rPr>
          <w:rFonts w:ascii="Barlow" w:hAnsi="Barlow"/>
          <w:b/>
          <w:bCs/>
          <w:color w:val="FF0000"/>
        </w:rPr>
        <w:t xml:space="preserve"> de conceptos fuera de catálogo.</w:t>
      </w:r>
    </w:p>
    <w:p w14:paraId="76FACE2E" w14:textId="77777777" w:rsidR="00972093" w:rsidRPr="000B31E9" w:rsidRDefault="00972093" w:rsidP="00972093">
      <w:pPr>
        <w:spacing w:line="264" w:lineRule="exact"/>
        <w:ind w:right="-301"/>
        <w:rPr>
          <w:rFonts w:ascii="Barlow" w:hAnsi="Barlow"/>
          <w:color w:val="FF0000"/>
          <w:sz w:val="18"/>
          <w:szCs w:val="18"/>
          <w:lang w:val="es-ES"/>
        </w:rPr>
      </w:pPr>
    </w:p>
    <w:p w14:paraId="61CE0378" w14:textId="3E412388" w:rsidR="00D72C63" w:rsidRPr="000B31E9" w:rsidRDefault="00D72C63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  <w:lang w:val="es-ES"/>
        </w:rPr>
      </w:pPr>
    </w:p>
    <w:p w14:paraId="5030B2CD" w14:textId="77777777" w:rsidR="00972093" w:rsidRPr="000B31E9" w:rsidRDefault="00972093" w:rsidP="00972093">
      <w:pPr>
        <w:ind w:right="-58"/>
        <w:jc w:val="both"/>
        <w:rPr>
          <w:rFonts w:ascii="Barlow" w:hAnsi="Barlow"/>
          <w:b/>
          <w:szCs w:val="20"/>
        </w:rPr>
      </w:pPr>
      <w:r w:rsidRPr="000B31E9">
        <w:rPr>
          <w:rFonts w:ascii="Barlow" w:hAnsi="Barlow"/>
          <w:b/>
          <w:szCs w:val="20"/>
        </w:rPr>
        <w:t>Contratista</w:t>
      </w:r>
    </w:p>
    <w:p w14:paraId="77484886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0B31E9">
        <w:rPr>
          <w:rFonts w:ascii="Barlow" w:hAnsi="Barlow"/>
          <w:b/>
          <w:szCs w:val="20"/>
        </w:rPr>
        <w:t>P R E S E N T E.-</w:t>
      </w:r>
    </w:p>
    <w:p w14:paraId="2B1325A8" w14:textId="77777777" w:rsidR="00972093" w:rsidRPr="000B31E9" w:rsidRDefault="00972093" w:rsidP="00972093">
      <w:pPr>
        <w:ind w:right="-342"/>
        <w:rPr>
          <w:rFonts w:ascii="Barlow" w:hAnsi="Barlow" w:cs="Arial"/>
          <w:b/>
          <w:sz w:val="20"/>
          <w:szCs w:val="20"/>
        </w:rPr>
      </w:pPr>
    </w:p>
    <w:p w14:paraId="189863F1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0B31E9">
        <w:rPr>
          <w:rFonts w:ascii="Barlow" w:hAnsi="Barlow"/>
          <w:b/>
        </w:rPr>
        <w:t xml:space="preserve">            </w:t>
      </w:r>
      <w:r w:rsidRPr="000B31E9">
        <w:rPr>
          <w:rFonts w:ascii="Barlow" w:hAnsi="Barlow"/>
          <w:szCs w:val="20"/>
        </w:rPr>
        <w:t xml:space="preserve">De acuerdo a su solicitud de autorización de volúmenes de los </w:t>
      </w:r>
      <w:r w:rsidRPr="000B31E9">
        <w:rPr>
          <w:rFonts w:ascii="Barlow" w:hAnsi="Barlow"/>
          <w:b/>
          <w:szCs w:val="20"/>
        </w:rPr>
        <w:t>Conceptos Fuera de Catalogo</w:t>
      </w:r>
      <w:r w:rsidRPr="000B31E9">
        <w:rPr>
          <w:rFonts w:ascii="Barlow" w:hAnsi="Barlow"/>
          <w:szCs w:val="20"/>
        </w:rPr>
        <w:t>, de fecha (  ),  generados en la obra denominada:</w:t>
      </w:r>
      <w:r w:rsidRPr="000B31E9">
        <w:rPr>
          <w:rFonts w:ascii="Barlow" w:hAnsi="Barlow"/>
        </w:rPr>
        <w:t xml:space="preserve"> </w:t>
      </w:r>
      <w:proofErr w:type="gramStart"/>
      <w:r w:rsidRPr="000B31E9">
        <w:rPr>
          <w:rFonts w:ascii="Barlow" w:hAnsi="Barlow"/>
        </w:rPr>
        <w:t>( nombre</w:t>
      </w:r>
      <w:proofErr w:type="gramEnd"/>
      <w:r w:rsidRPr="000B31E9">
        <w:rPr>
          <w:rFonts w:ascii="Barlow" w:hAnsi="Barlow"/>
        </w:rPr>
        <w:t xml:space="preserve"> de la obra ), con el contrato No. ( </w:t>
      </w:r>
      <w:proofErr w:type="gramStart"/>
      <w:r w:rsidRPr="000B31E9">
        <w:rPr>
          <w:rFonts w:ascii="Barlow" w:hAnsi="Barlow"/>
        </w:rPr>
        <w:t>no</w:t>
      </w:r>
      <w:proofErr w:type="gramEnd"/>
      <w:r w:rsidRPr="000B31E9">
        <w:rPr>
          <w:rFonts w:ascii="Barlow" w:hAnsi="Barlow"/>
        </w:rPr>
        <w:t xml:space="preserve">. De </w:t>
      </w:r>
      <w:proofErr w:type="gramStart"/>
      <w:r w:rsidRPr="000B31E9">
        <w:rPr>
          <w:rFonts w:ascii="Barlow" w:hAnsi="Barlow"/>
        </w:rPr>
        <w:t>contrato )</w:t>
      </w:r>
      <w:proofErr w:type="gramEnd"/>
      <w:r w:rsidRPr="000B31E9">
        <w:rPr>
          <w:rFonts w:ascii="Barlow" w:hAnsi="Barlow"/>
        </w:rPr>
        <w:t>, por medio de la presente,</w:t>
      </w:r>
      <w:r w:rsidRPr="000B31E9">
        <w:rPr>
          <w:rFonts w:ascii="Barlow" w:hAnsi="Barlow"/>
          <w:szCs w:val="20"/>
        </w:rPr>
        <w:t xml:space="preserve"> me</w:t>
      </w:r>
      <w:r w:rsidRPr="000B31E9">
        <w:rPr>
          <w:rFonts w:ascii="Barlow" w:hAnsi="Barlow"/>
          <w:sz w:val="18"/>
          <w:szCs w:val="18"/>
        </w:rPr>
        <w:t xml:space="preserve"> permito informarle que </w:t>
      </w:r>
      <w:r w:rsidRPr="000B31E9">
        <w:rPr>
          <w:rFonts w:ascii="Barlow" w:hAnsi="Barlow"/>
          <w:b/>
          <w:sz w:val="18"/>
          <w:szCs w:val="18"/>
        </w:rPr>
        <w:t>la Residencia Autoriza la ejecución de los volúmenes de los mismos</w:t>
      </w:r>
      <w:r w:rsidRPr="000B31E9">
        <w:rPr>
          <w:rFonts w:ascii="Barlow" w:hAnsi="Barlow"/>
          <w:szCs w:val="20"/>
        </w:rPr>
        <w:t>, los cuales se relacionan a continuación:</w:t>
      </w:r>
    </w:p>
    <w:p w14:paraId="293EDA16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685"/>
        <w:gridCol w:w="1282"/>
        <w:gridCol w:w="1442"/>
        <w:gridCol w:w="1602"/>
        <w:gridCol w:w="1602"/>
      </w:tblGrid>
      <w:tr w:rsidR="00972093" w:rsidRPr="000B31E9" w14:paraId="7D491CC0" w14:textId="77777777" w:rsidTr="00B842D8">
        <w:trPr>
          <w:trHeight w:val="31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1470C" w14:textId="77777777" w:rsidR="00972093" w:rsidRPr="000B31E9" w:rsidRDefault="00972093" w:rsidP="00B842D8">
            <w:pPr>
              <w:tabs>
                <w:tab w:val="left" w:pos="780"/>
              </w:tabs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PARTIDA: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F750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ZZZ- VOLUMENES FUERA DE CATALOGO</w:t>
            </w:r>
          </w:p>
        </w:tc>
      </w:tr>
      <w:tr w:rsidR="00972093" w:rsidRPr="000B31E9" w14:paraId="394D7C37" w14:textId="77777777" w:rsidTr="00B842D8">
        <w:trPr>
          <w:trHeight w:val="637"/>
          <w:jc w:val="center"/>
        </w:trPr>
        <w:tc>
          <w:tcPr>
            <w:tcW w:w="1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0ED14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CLAVE DEL CONCEPTO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417DE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DESCRIPCION DEL CONCEPTO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48661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UNIDAD DE MEDIDA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3EBD6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CANTIDAD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B5E37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PRECIO UNITARIO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A25EC" w14:textId="77777777" w:rsidR="00972093" w:rsidRPr="000B31E9" w:rsidRDefault="00972093" w:rsidP="00B842D8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IMPORTE</w:t>
            </w:r>
          </w:p>
        </w:tc>
      </w:tr>
      <w:tr w:rsidR="00972093" w:rsidRPr="000B31E9" w14:paraId="4B38333A" w14:textId="77777777" w:rsidTr="00B842D8">
        <w:trPr>
          <w:trHeight w:val="326"/>
          <w:jc w:val="center"/>
        </w:trPr>
        <w:tc>
          <w:tcPr>
            <w:tcW w:w="1245" w:type="dxa"/>
          </w:tcPr>
          <w:p w14:paraId="6CA32DA2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4B1A900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5513E682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777EE922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5AC2AA5F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790EE370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72093" w:rsidRPr="000B31E9" w14:paraId="40151F6A" w14:textId="77777777" w:rsidTr="00B842D8">
        <w:trPr>
          <w:trHeight w:val="326"/>
          <w:jc w:val="center"/>
        </w:trPr>
        <w:tc>
          <w:tcPr>
            <w:tcW w:w="1245" w:type="dxa"/>
          </w:tcPr>
          <w:p w14:paraId="46121581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3ECFE31C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48487C91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FDFA6E3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62120EA1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9C83138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72093" w:rsidRPr="000B31E9" w14:paraId="516C6464" w14:textId="77777777" w:rsidTr="00B842D8">
        <w:trPr>
          <w:trHeight w:val="346"/>
          <w:jc w:val="center"/>
        </w:trPr>
        <w:tc>
          <w:tcPr>
            <w:tcW w:w="1245" w:type="dxa"/>
          </w:tcPr>
          <w:p w14:paraId="0562F8D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40F0B641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6D8CC243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4C057EB3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09DA645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1A47D96A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72093" w:rsidRPr="000B31E9" w14:paraId="77BE909A" w14:textId="77777777" w:rsidTr="00B842D8">
        <w:trPr>
          <w:trHeight w:val="346"/>
          <w:jc w:val="center"/>
        </w:trPr>
        <w:tc>
          <w:tcPr>
            <w:tcW w:w="1245" w:type="dxa"/>
          </w:tcPr>
          <w:p w14:paraId="46542299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24C0325B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C58A0AD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6F1901F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2D6D109C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C230D35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972093" w:rsidRPr="000B31E9" w14:paraId="1AF47C71" w14:textId="77777777" w:rsidTr="00B842D8">
        <w:trPr>
          <w:trHeight w:val="346"/>
          <w:jc w:val="center"/>
        </w:trPr>
        <w:tc>
          <w:tcPr>
            <w:tcW w:w="1245" w:type="dxa"/>
          </w:tcPr>
          <w:p w14:paraId="64BE68CB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7C70F88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2AABC1CE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A36B6CF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400FD4CD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0B31E9">
              <w:rPr>
                <w:rFonts w:ascii="Barlow" w:hAnsi="Barlow" w:cs="Arial"/>
                <w:b/>
                <w:bCs/>
                <w:vertAlign w:val="subscript"/>
              </w:rPr>
              <w:t>Importe total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A639FC1" w14:textId="77777777" w:rsidR="00972093" w:rsidRPr="000B31E9" w:rsidRDefault="00972093" w:rsidP="00B842D8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</w:tbl>
    <w:p w14:paraId="3056BFE9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0B0D24B7" w14:textId="77777777" w:rsidR="00972093" w:rsidRPr="000B31E9" w:rsidRDefault="00972093" w:rsidP="00972093">
      <w:pPr>
        <w:pStyle w:val="Textodebloque"/>
        <w:spacing w:line="240" w:lineRule="atLeast"/>
        <w:ind w:left="0" w:right="0" w:firstLine="708"/>
        <w:jc w:val="both"/>
        <w:rPr>
          <w:rFonts w:ascii="Barlow" w:hAnsi="Barlow"/>
          <w:szCs w:val="20"/>
        </w:rPr>
      </w:pPr>
      <w:r w:rsidRPr="000B31E9">
        <w:rPr>
          <w:rFonts w:ascii="Barlow" w:hAnsi="Barlow"/>
          <w:szCs w:val="20"/>
        </w:rPr>
        <w:t xml:space="preserve">No omito manifestarle que sus Precios Unitarios deberán ser turnados a Revisión para su validación en el área correspondiente de la Dirección de Construcción a través de la Dirección General de este Instituto donde los entregaran. </w:t>
      </w:r>
    </w:p>
    <w:p w14:paraId="12463682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2AA5CB48" w14:textId="77777777" w:rsidR="00972093" w:rsidRPr="000B31E9" w:rsidRDefault="00972093" w:rsidP="0097209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0B31E9">
        <w:rPr>
          <w:rFonts w:ascii="Barlow" w:hAnsi="Barlow"/>
          <w:szCs w:val="20"/>
        </w:rPr>
        <w:t>Sin otro particular, aprovecho la ocasión para enviarle un cordial saludo.</w:t>
      </w:r>
    </w:p>
    <w:p w14:paraId="35744985" w14:textId="77777777" w:rsidR="00972093" w:rsidRPr="000B31E9" w:rsidRDefault="00972093" w:rsidP="00972093">
      <w:pPr>
        <w:rPr>
          <w:rFonts w:ascii="Barlow" w:hAnsi="Barlow"/>
        </w:rPr>
      </w:pPr>
    </w:p>
    <w:p w14:paraId="009F6172" w14:textId="77777777" w:rsidR="00972093" w:rsidRPr="000B31E9" w:rsidRDefault="00972093" w:rsidP="00972093">
      <w:pPr>
        <w:rPr>
          <w:rFonts w:ascii="Barlow" w:hAnsi="Barlow"/>
        </w:rPr>
      </w:pPr>
    </w:p>
    <w:p w14:paraId="49354E47" w14:textId="77777777" w:rsidR="00972093" w:rsidRPr="000B31E9" w:rsidRDefault="00972093" w:rsidP="00972093">
      <w:pPr>
        <w:jc w:val="center"/>
        <w:rPr>
          <w:rFonts w:ascii="Barlow" w:hAnsi="Barlow"/>
          <w:b/>
        </w:rPr>
      </w:pPr>
      <w:r w:rsidRPr="000B31E9">
        <w:rPr>
          <w:rFonts w:ascii="Barlow" w:hAnsi="Barlow"/>
          <w:b/>
        </w:rPr>
        <w:t>A T E N T A M E N T E</w:t>
      </w:r>
    </w:p>
    <w:p w14:paraId="1D08E744" w14:textId="77777777" w:rsidR="00972093" w:rsidRPr="000B31E9" w:rsidRDefault="00972093" w:rsidP="00972093">
      <w:pPr>
        <w:jc w:val="center"/>
        <w:rPr>
          <w:rFonts w:ascii="Barlow" w:hAnsi="Barlow"/>
          <w:b/>
        </w:rPr>
      </w:pPr>
    </w:p>
    <w:p w14:paraId="799CDDA3" w14:textId="77777777" w:rsidR="00972093" w:rsidRPr="000B31E9" w:rsidRDefault="00972093" w:rsidP="00972093">
      <w:pPr>
        <w:jc w:val="center"/>
        <w:rPr>
          <w:rFonts w:ascii="Barlow" w:hAnsi="Barlow"/>
          <w:b/>
        </w:rPr>
      </w:pPr>
      <w:r w:rsidRPr="000B31E9">
        <w:rPr>
          <w:rFonts w:ascii="Barlow" w:hAnsi="Barlow"/>
          <w:b/>
        </w:rPr>
        <w:t>NOMBRE COMPLETO</w:t>
      </w:r>
    </w:p>
    <w:p w14:paraId="11EFB06D" w14:textId="77777777" w:rsidR="00972093" w:rsidRPr="000B31E9" w:rsidRDefault="00972093" w:rsidP="00972093">
      <w:pPr>
        <w:jc w:val="center"/>
        <w:rPr>
          <w:rFonts w:ascii="Barlow" w:hAnsi="Barlow"/>
          <w:b/>
        </w:rPr>
      </w:pPr>
      <w:r w:rsidRPr="000B31E9">
        <w:rPr>
          <w:rFonts w:ascii="Barlow" w:hAnsi="Barlow"/>
          <w:b/>
        </w:rPr>
        <w:t>RESIDENTE DE OBRA INCCOPY</w:t>
      </w:r>
    </w:p>
    <w:p w14:paraId="7D69FA0C" w14:textId="77777777" w:rsidR="00972093" w:rsidRPr="000B31E9" w:rsidRDefault="00972093" w:rsidP="00972093">
      <w:pPr>
        <w:tabs>
          <w:tab w:val="left" w:pos="4140"/>
        </w:tabs>
        <w:rPr>
          <w:rFonts w:ascii="Barlow" w:hAnsi="Barlow"/>
          <w:b/>
          <w:sz w:val="18"/>
          <w:szCs w:val="18"/>
        </w:rPr>
      </w:pPr>
    </w:p>
    <w:p w14:paraId="1F8E8E81" w14:textId="77777777" w:rsidR="00972093" w:rsidRPr="000B31E9" w:rsidRDefault="00972093" w:rsidP="00972093">
      <w:pPr>
        <w:rPr>
          <w:rFonts w:ascii="Barlow" w:hAnsi="Barlow" w:cs="Arial"/>
          <w:sz w:val="14"/>
          <w:szCs w:val="14"/>
        </w:rPr>
      </w:pPr>
      <w:proofErr w:type="spellStart"/>
      <w:r w:rsidRPr="000B31E9">
        <w:rPr>
          <w:rFonts w:ascii="Barlow" w:hAnsi="Barlow" w:cs="Arial"/>
          <w:sz w:val="14"/>
          <w:szCs w:val="14"/>
        </w:rPr>
        <w:t>C.c.p</w:t>
      </w:r>
      <w:proofErr w:type="spellEnd"/>
      <w:r w:rsidRPr="000B31E9">
        <w:rPr>
          <w:rFonts w:ascii="Barlow" w:hAnsi="Barlow" w:cs="Arial"/>
          <w:sz w:val="14"/>
          <w:szCs w:val="14"/>
        </w:rPr>
        <w:t>. SUBDIRECTOR CORRESPONDIENTE</w:t>
      </w:r>
    </w:p>
    <w:p w14:paraId="3AFDBD5C" w14:textId="77777777" w:rsidR="00972093" w:rsidRPr="000B31E9" w:rsidRDefault="00972093" w:rsidP="00972093">
      <w:pPr>
        <w:rPr>
          <w:rFonts w:ascii="Barlow" w:hAnsi="Barlow" w:cs="Arial"/>
          <w:sz w:val="14"/>
          <w:szCs w:val="14"/>
        </w:rPr>
      </w:pPr>
      <w:proofErr w:type="spellStart"/>
      <w:r w:rsidRPr="000B31E9">
        <w:rPr>
          <w:rFonts w:ascii="Barlow" w:hAnsi="Barlow" w:cs="Arial"/>
          <w:sz w:val="14"/>
          <w:szCs w:val="14"/>
        </w:rPr>
        <w:t>C.c.p</w:t>
      </w:r>
      <w:proofErr w:type="spellEnd"/>
      <w:r w:rsidRPr="000B31E9">
        <w:rPr>
          <w:rFonts w:ascii="Barlow" w:hAnsi="Barlow" w:cs="Arial"/>
          <w:sz w:val="14"/>
          <w:szCs w:val="14"/>
        </w:rPr>
        <w:t>. DIRECTOR DE CONSTRUCCIÓN</w:t>
      </w:r>
    </w:p>
    <w:p w14:paraId="5681605E" w14:textId="3E4AEBCB" w:rsidR="00FF30C2" w:rsidRDefault="003F2325" w:rsidP="003F2325">
      <w:pPr>
        <w:tabs>
          <w:tab w:val="left" w:pos="1740"/>
        </w:tabs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972093" w:rsidRPr="000B31E9">
        <w:rPr>
          <w:rFonts w:ascii="Barlow" w:hAnsi="Barlow" w:cs="Arial"/>
          <w:sz w:val="14"/>
          <w:szCs w:val="14"/>
        </w:rPr>
        <w:t>ARCHIVO</w:t>
      </w:r>
    </w:p>
    <w:p w14:paraId="5B9FDA28" w14:textId="576950D4" w:rsidR="00733CAD" w:rsidRPr="000B31E9" w:rsidRDefault="00733CAD" w:rsidP="003F2325">
      <w:pPr>
        <w:tabs>
          <w:tab w:val="left" w:pos="1740"/>
        </w:tabs>
        <w:spacing w:line="240" w:lineRule="atLeast"/>
        <w:rPr>
          <w:rFonts w:ascii="Barlow" w:hAnsi="Barlow"/>
        </w:rPr>
      </w:pPr>
      <w:r>
        <w:rPr>
          <w:rFonts w:ascii="Barlow" w:hAnsi="Barlow"/>
        </w:rPr>
        <w:t xml:space="preserve">        </w:t>
      </w:r>
      <w:r w:rsidRPr="00733CAD">
        <w:rPr>
          <w:rFonts w:ascii="Barlow" w:hAnsi="Barlow" w:cs="Arial"/>
          <w:sz w:val="14"/>
          <w:szCs w:val="14"/>
        </w:rPr>
        <w:t>Expediente Unitario.</w:t>
      </w:r>
    </w:p>
    <w:sectPr w:rsidR="00733CAD" w:rsidRPr="000B31E9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7AD5" w14:textId="77777777" w:rsidR="00E47609" w:rsidRDefault="00E47609" w:rsidP="009E7CE6">
      <w:r>
        <w:separator/>
      </w:r>
    </w:p>
  </w:endnote>
  <w:endnote w:type="continuationSeparator" w:id="0">
    <w:p w14:paraId="591D39F0" w14:textId="77777777" w:rsidR="00E47609" w:rsidRDefault="00E47609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7053C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8D5B" w14:textId="1EFFCBEA" w:rsidR="00DE5091" w:rsidRDefault="0088254A" w:rsidP="00DE5091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A76C53F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DE5091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3D3BF3D0" w:rsidR="009021CA" w:rsidRDefault="00D8616E" w:rsidP="0088254A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7046394F">
              <wp:simplePos x="0" y="0"/>
              <wp:positionH relativeFrom="column">
                <wp:posOffset>2164080</wp:posOffset>
              </wp:positionH>
              <wp:positionV relativeFrom="paragraph">
                <wp:posOffset>121285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9.5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KjrK8/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7053C0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501D" w14:textId="77777777" w:rsidR="00E47609" w:rsidRDefault="00E47609" w:rsidP="009E7CE6">
      <w:r>
        <w:separator/>
      </w:r>
    </w:p>
  </w:footnote>
  <w:footnote w:type="continuationSeparator" w:id="0">
    <w:p w14:paraId="3B5FDA85" w14:textId="77777777" w:rsidR="00E47609" w:rsidRDefault="00E47609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7053C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0B31E9"/>
    <w:rsid w:val="001018F4"/>
    <w:rsid w:val="001867C9"/>
    <w:rsid w:val="003044E7"/>
    <w:rsid w:val="003912D5"/>
    <w:rsid w:val="003A013E"/>
    <w:rsid w:val="003A4C87"/>
    <w:rsid w:val="003F2325"/>
    <w:rsid w:val="004670B4"/>
    <w:rsid w:val="0057399C"/>
    <w:rsid w:val="005E68B7"/>
    <w:rsid w:val="0062081B"/>
    <w:rsid w:val="00661AE0"/>
    <w:rsid w:val="007015E7"/>
    <w:rsid w:val="007053C0"/>
    <w:rsid w:val="00733377"/>
    <w:rsid w:val="00733CAD"/>
    <w:rsid w:val="0088254A"/>
    <w:rsid w:val="008D4D36"/>
    <w:rsid w:val="009021CA"/>
    <w:rsid w:val="00972093"/>
    <w:rsid w:val="009935A7"/>
    <w:rsid w:val="009B08F3"/>
    <w:rsid w:val="009C6FE3"/>
    <w:rsid w:val="009E7CE6"/>
    <w:rsid w:val="00B043A2"/>
    <w:rsid w:val="00B06ECD"/>
    <w:rsid w:val="00C966E4"/>
    <w:rsid w:val="00D14F74"/>
    <w:rsid w:val="00D72C63"/>
    <w:rsid w:val="00D8616E"/>
    <w:rsid w:val="00D87621"/>
    <w:rsid w:val="00DA13A2"/>
    <w:rsid w:val="00DB34CF"/>
    <w:rsid w:val="00DC6868"/>
    <w:rsid w:val="00DE10F2"/>
    <w:rsid w:val="00DE5091"/>
    <w:rsid w:val="00E47609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972093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232C30"/>
    <w:rsid w:val="00347925"/>
    <w:rsid w:val="005D7DC0"/>
    <w:rsid w:val="00971E24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FFE18-B4EB-4D25-BC9D-021EFE31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12</cp:revision>
  <dcterms:created xsi:type="dcterms:W3CDTF">2018-11-14T17:12:00Z</dcterms:created>
  <dcterms:modified xsi:type="dcterms:W3CDTF">2019-07-09T18:12:00Z</dcterms:modified>
</cp:coreProperties>
</file>